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E02C3" w14:textId="1E33E579" w:rsidR="00601DA2" w:rsidRDefault="00B26E35" w:rsidP="00601DA2">
      <w:r>
        <w:rPr>
          <w:rFonts w:ascii="Arial" w:hAnsi="Arial" w:cs="Arial"/>
          <w:noProof/>
          <w:color w:val="ED7D31"/>
          <w:sz w:val="32"/>
          <w:szCs w:val="32"/>
        </w:rPr>
        <w:drawing>
          <wp:inline distT="0" distB="0" distL="0" distR="0" wp14:anchorId="47F7260D" wp14:editId="6F7BAB6B">
            <wp:extent cx="2036445" cy="445135"/>
            <wp:effectExtent l="0" t="0" r="190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44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59C86D" w14:textId="003680CD" w:rsidR="00601DA2" w:rsidRPr="00601DA2" w:rsidRDefault="004808F6" w:rsidP="00601DA2">
      <w:r w:rsidRPr="004808F6">
        <w:rPr>
          <w:rFonts w:ascii="Arial" w:eastAsiaTheme="majorEastAsia" w:hAnsi="Arial" w:cs="Arial"/>
          <w:noProof/>
          <w:color w:val="ED7D31"/>
          <w:sz w:val="32"/>
          <w:szCs w:val="32"/>
        </w:rPr>
        <w:drawing>
          <wp:inline distT="0" distB="0" distL="0" distR="0" wp14:anchorId="45F7DE76" wp14:editId="4B8B06C4">
            <wp:extent cx="4476750" cy="2958840"/>
            <wp:effectExtent l="0" t="0" r="0" b="0"/>
            <wp:docPr id="12256621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66214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21329" cy="298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98F8B" w14:textId="141BC0A3" w:rsidR="00601DA2" w:rsidRDefault="0008565A" w:rsidP="00601DA2">
      <w:pPr>
        <w:pStyle w:val="Titre1"/>
        <w:pBdr>
          <w:bottom w:val="single" w:sz="4" w:space="1" w:color="ED7D31" w:themeColor="accent2"/>
        </w:pBdr>
        <w:rPr>
          <w:rFonts w:ascii="Arial" w:hAnsi="Arial" w:cs="Arial"/>
          <w:color w:val="ED7D31"/>
          <w:sz w:val="32"/>
          <w:szCs w:val="32"/>
        </w:rPr>
      </w:pPr>
      <w:r w:rsidRPr="0008565A">
        <w:rPr>
          <w:rFonts w:ascii="Arial" w:hAnsi="Arial" w:cs="Arial"/>
          <w:color w:val="ED7D31"/>
          <w:sz w:val="32"/>
          <w:szCs w:val="32"/>
        </w:rPr>
        <w:t>Autocar scolaire</w:t>
      </w:r>
      <w:r w:rsidR="00B26E35">
        <w:rPr>
          <w:rFonts w:ascii="Arial" w:hAnsi="Arial" w:cs="Arial"/>
          <w:color w:val="ED7D31"/>
          <w:sz w:val="32"/>
          <w:szCs w:val="32"/>
        </w:rPr>
        <w:t xml:space="preserve"> GNV</w:t>
      </w:r>
      <w:r w:rsidRPr="0008565A">
        <w:rPr>
          <w:rFonts w:ascii="Arial" w:hAnsi="Arial" w:cs="Arial"/>
          <w:color w:val="ED7D31"/>
          <w:sz w:val="32"/>
          <w:szCs w:val="32"/>
        </w:rPr>
        <w:t xml:space="preserve"> 12m et 13m</w:t>
      </w:r>
      <w:r w:rsidR="00B26E35">
        <w:rPr>
          <w:rFonts w:ascii="Arial" w:hAnsi="Arial" w:cs="Arial"/>
          <w:color w:val="ED7D31"/>
          <w:sz w:val="32"/>
          <w:szCs w:val="32"/>
        </w:rPr>
        <w:t xml:space="preserve"> classe 2 ou 3</w:t>
      </w:r>
    </w:p>
    <w:p w14:paraId="1C8F6EC4" w14:textId="77777777" w:rsidR="005C26A9" w:rsidRDefault="005C26A9" w:rsidP="005C26A9">
      <w:pPr>
        <w:tabs>
          <w:tab w:val="left" w:pos="567"/>
        </w:tabs>
        <w:rPr>
          <w:rFonts w:ascii="Arial" w:eastAsiaTheme="minorEastAsia" w:hAnsi="Arial" w:cs="Arial"/>
          <w:color w:val="3F619F"/>
          <w:sz w:val="24"/>
          <w:szCs w:val="24"/>
        </w:rPr>
      </w:pPr>
    </w:p>
    <w:p w14:paraId="45990BFA" w14:textId="2916E265" w:rsidR="005C26A9" w:rsidRPr="00357590" w:rsidRDefault="005C26A9" w:rsidP="005C26A9">
      <w:pPr>
        <w:tabs>
          <w:tab w:val="left" w:pos="567"/>
        </w:tabs>
        <w:rPr>
          <w:rFonts w:ascii="Arial" w:eastAsiaTheme="minorEastAsia" w:hAnsi="Arial" w:cs="Arial"/>
          <w:color w:val="3F619F"/>
          <w:sz w:val="24"/>
          <w:szCs w:val="24"/>
        </w:rPr>
      </w:pPr>
      <w:r w:rsidRPr="00357590">
        <w:rPr>
          <w:rFonts w:ascii="Arial" w:eastAsiaTheme="minorEastAsia" w:hAnsi="Arial" w:cs="Arial"/>
          <w:color w:val="3F619F"/>
          <w:sz w:val="24"/>
          <w:szCs w:val="24"/>
        </w:rPr>
        <w:t xml:space="preserve">Nom du lot : </w:t>
      </w:r>
      <w:r w:rsidR="00B26E35" w:rsidRPr="00B26E35">
        <w:rPr>
          <w:rFonts w:ascii="Arial" w:eastAsiaTheme="minorEastAsia" w:hAnsi="Arial" w:cs="Arial"/>
          <w:color w:val="3F619F"/>
          <w:sz w:val="24"/>
          <w:szCs w:val="24"/>
        </w:rPr>
        <w:t>Autocar scolaire gaz</w:t>
      </w:r>
    </w:p>
    <w:p w14:paraId="1B6D4732" w14:textId="738721E7" w:rsidR="005C26A9" w:rsidRPr="00357590" w:rsidRDefault="005C26A9" w:rsidP="005C26A9">
      <w:pPr>
        <w:tabs>
          <w:tab w:val="left" w:pos="567"/>
        </w:tabs>
        <w:rPr>
          <w:rFonts w:ascii="Arial" w:eastAsiaTheme="minorEastAsia" w:hAnsi="Arial" w:cs="Arial"/>
          <w:color w:val="3F619F"/>
          <w:sz w:val="24"/>
          <w:szCs w:val="24"/>
        </w:rPr>
      </w:pPr>
      <w:r w:rsidRPr="00357590">
        <w:rPr>
          <w:rFonts w:ascii="Arial" w:eastAsiaTheme="minorEastAsia" w:hAnsi="Arial" w:cs="Arial"/>
          <w:color w:val="3F619F"/>
          <w:sz w:val="24"/>
          <w:szCs w:val="24"/>
        </w:rPr>
        <w:t xml:space="preserve">Numéro de l’Accord-cadre et numéro du lot correspondant : </w:t>
      </w:r>
      <w:r>
        <w:rPr>
          <w:rFonts w:ascii="Arial" w:eastAsiaTheme="minorEastAsia" w:hAnsi="Arial" w:cs="Arial"/>
          <w:color w:val="3F619F"/>
          <w:sz w:val="24"/>
          <w:szCs w:val="24"/>
        </w:rPr>
        <w:t>AC 20</w:t>
      </w:r>
      <w:r w:rsidR="00B26E35">
        <w:rPr>
          <w:rFonts w:ascii="Arial" w:eastAsiaTheme="minorEastAsia" w:hAnsi="Arial" w:cs="Arial"/>
          <w:color w:val="3F619F"/>
          <w:sz w:val="24"/>
          <w:szCs w:val="24"/>
        </w:rPr>
        <w:t>24</w:t>
      </w:r>
      <w:r>
        <w:rPr>
          <w:rFonts w:ascii="Arial" w:eastAsiaTheme="minorEastAsia" w:hAnsi="Arial" w:cs="Arial"/>
          <w:color w:val="3F619F"/>
          <w:sz w:val="24"/>
          <w:szCs w:val="24"/>
        </w:rPr>
        <w:t>-</w:t>
      </w:r>
      <w:r w:rsidR="00B26E35">
        <w:rPr>
          <w:rFonts w:ascii="Arial" w:eastAsiaTheme="minorEastAsia" w:hAnsi="Arial" w:cs="Arial"/>
          <w:color w:val="3F619F"/>
          <w:sz w:val="24"/>
          <w:szCs w:val="24"/>
        </w:rPr>
        <w:t>05</w:t>
      </w:r>
      <w:r>
        <w:rPr>
          <w:rFonts w:ascii="Arial" w:eastAsiaTheme="minorEastAsia" w:hAnsi="Arial" w:cs="Arial"/>
          <w:color w:val="3F619F"/>
          <w:sz w:val="24"/>
          <w:szCs w:val="24"/>
        </w:rPr>
        <w:t xml:space="preserve"> // Lot </w:t>
      </w:r>
      <w:r w:rsidR="00B26E35">
        <w:rPr>
          <w:rFonts w:ascii="Arial" w:eastAsiaTheme="minorEastAsia" w:hAnsi="Arial" w:cs="Arial"/>
          <w:color w:val="3F619F"/>
          <w:sz w:val="24"/>
          <w:szCs w:val="24"/>
        </w:rPr>
        <w:t>1</w:t>
      </w:r>
    </w:p>
    <w:p w14:paraId="4A5106AE" w14:textId="77777777" w:rsidR="005C26A9" w:rsidRDefault="005C26A9" w:rsidP="005C26A9">
      <w:pPr>
        <w:tabs>
          <w:tab w:val="left" w:pos="567"/>
        </w:tabs>
      </w:pPr>
    </w:p>
    <w:p w14:paraId="217A1FEC" w14:textId="12AFB5BE" w:rsidR="005C26A9" w:rsidRPr="00357590" w:rsidRDefault="005C26A9" w:rsidP="005C26A9">
      <w:pPr>
        <w:tabs>
          <w:tab w:val="left" w:pos="567"/>
        </w:tabs>
        <w:rPr>
          <w:rFonts w:ascii="Arial" w:eastAsiaTheme="minorEastAsia" w:hAnsi="Arial" w:cs="Arial"/>
          <w:color w:val="3F619F"/>
          <w:sz w:val="24"/>
          <w:szCs w:val="24"/>
        </w:rPr>
      </w:pPr>
      <w:r w:rsidRPr="00357590">
        <w:rPr>
          <w:rFonts w:ascii="Arial" w:eastAsiaTheme="minorEastAsia" w:hAnsi="Arial" w:cs="Arial"/>
          <w:color w:val="3F619F"/>
          <w:sz w:val="24"/>
          <w:szCs w:val="24"/>
        </w:rPr>
        <w:t xml:space="preserve">Constructeur : </w:t>
      </w:r>
      <w:r w:rsidR="00B26E35" w:rsidRPr="00B26E35">
        <w:rPr>
          <w:rFonts w:ascii="Arial" w:eastAsiaTheme="minorEastAsia" w:hAnsi="Arial" w:cs="Arial"/>
          <w:color w:val="3F619F"/>
          <w:sz w:val="24"/>
          <w:szCs w:val="24"/>
        </w:rPr>
        <w:t>SCANIA/HIGER</w:t>
      </w:r>
    </w:p>
    <w:p w14:paraId="65276AFD" w14:textId="74CF3038" w:rsidR="005C26A9" w:rsidRPr="00357590" w:rsidRDefault="005C26A9" w:rsidP="005C26A9">
      <w:pPr>
        <w:tabs>
          <w:tab w:val="left" w:pos="567"/>
        </w:tabs>
        <w:rPr>
          <w:rFonts w:ascii="Arial" w:eastAsiaTheme="minorEastAsia" w:hAnsi="Arial" w:cs="Arial"/>
          <w:color w:val="3F619F"/>
          <w:sz w:val="24"/>
          <w:szCs w:val="24"/>
        </w:rPr>
      </w:pPr>
      <w:r w:rsidRPr="00357590">
        <w:rPr>
          <w:rFonts w:ascii="Arial" w:eastAsiaTheme="minorEastAsia" w:hAnsi="Arial" w:cs="Arial"/>
          <w:color w:val="3F619F"/>
          <w:sz w:val="24"/>
          <w:szCs w:val="24"/>
        </w:rPr>
        <w:t xml:space="preserve">Nom de véhicule : </w:t>
      </w:r>
      <w:r w:rsidR="00B26E35" w:rsidRPr="00B26E35">
        <w:rPr>
          <w:rFonts w:ascii="Arial" w:eastAsiaTheme="minorEastAsia" w:hAnsi="Arial" w:cs="Arial"/>
          <w:color w:val="3F619F"/>
          <w:sz w:val="24"/>
          <w:szCs w:val="24"/>
        </w:rPr>
        <w:t>FENCER 6 GNV</w:t>
      </w:r>
    </w:p>
    <w:p w14:paraId="344045FA" w14:textId="77777777" w:rsidR="005C26A9" w:rsidRPr="00357590" w:rsidRDefault="005C26A9" w:rsidP="005C26A9">
      <w:pPr>
        <w:tabs>
          <w:tab w:val="left" w:pos="567"/>
        </w:tabs>
        <w:rPr>
          <w:rFonts w:ascii="Arial" w:eastAsiaTheme="minorEastAsia" w:hAnsi="Arial" w:cs="Arial"/>
          <w:color w:val="3F619F"/>
          <w:sz w:val="24"/>
          <w:szCs w:val="24"/>
        </w:rPr>
      </w:pPr>
    </w:p>
    <w:p w14:paraId="3C29F263" w14:textId="77777777" w:rsidR="00B26E35" w:rsidRPr="00014B21" w:rsidRDefault="005C26A9" w:rsidP="00B26E35">
      <w:pPr>
        <w:pStyle w:val="Sansinterligne"/>
        <w:rPr>
          <w:rFonts w:ascii="Arial" w:eastAsiaTheme="minorEastAsia" w:hAnsi="Arial" w:cs="Arial"/>
          <w:color w:val="3F619F"/>
          <w:sz w:val="24"/>
          <w:szCs w:val="24"/>
        </w:rPr>
      </w:pPr>
      <w:r w:rsidRPr="006B2C48">
        <w:rPr>
          <w:rFonts w:ascii="Arial" w:hAnsi="Arial" w:cs="Arial"/>
          <w:color w:val="4472C4" w:themeColor="accent1"/>
          <w:sz w:val="24"/>
          <w:szCs w:val="24"/>
        </w:rPr>
        <w:t xml:space="preserve">Présentation du véhicule : </w:t>
      </w:r>
      <w:r w:rsidR="00B26E35" w:rsidRPr="00014B21">
        <w:rPr>
          <w:rFonts w:ascii="Arial" w:eastAsiaTheme="minorEastAsia" w:hAnsi="Arial" w:cs="Arial"/>
          <w:color w:val="3F619F"/>
          <w:sz w:val="24"/>
          <w:szCs w:val="24"/>
        </w:rPr>
        <w:t>Conscient des enjeux climatiques, Scania vous propose</w:t>
      </w:r>
    </w:p>
    <w:p w14:paraId="30449F0D" w14:textId="77777777" w:rsidR="00B26E35" w:rsidRPr="00014B21" w:rsidRDefault="00B26E35" w:rsidP="00B26E35">
      <w:pPr>
        <w:pStyle w:val="Sansinterligne"/>
        <w:rPr>
          <w:rFonts w:ascii="Arial" w:eastAsiaTheme="minorEastAsia" w:hAnsi="Arial" w:cs="Arial"/>
          <w:color w:val="3F619F"/>
          <w:sz w:val="24"/>
          <w:szCs w:val="24"/>
        </w:rPr>
      </w:pPr>
      <w:r w:rsidRPr="00014B21">
        <w:rPr>
          <w:rFonts w:ascii="Arial" w:eastAsiaTheme="minorEastAsia" w:hAnsi="Arial" w:cs="Arial"/>
          <w:color w:val="3F619F"/>
          <w:sz w:val="24"/>
          <w:szCs w:val="24"/>
        </w:rPr>
        <w:t>l’autocar scolaire FENCER, véhicule polyvalent, respectueux de l’environnement et répondant aux exigences de demain.</w:t>
      </w:r>
    </w:p>
    <w:p w14:paraId="53967C74" w14:textId="77777777" w:rsidR="00B26E35" w:rsidRPr="00014B21" w:rsidRDefault="00B26E35" w:rsidP="00B26E35">
      <w:pPr>
        <w:pStyle w:val="Sansinterligne"/>
        <w:rPr>
          <w:rFonts w:ascii="Arial" w:eastAsiaTheme="minorEastAsia" w:hAnsi="Arial" w:cs="Arial"/>
          <w:color w:val="3F619F"/>
          <w:sz w:val="24"/>
          <w:szCs w:val="24"/>
        </w:rPr>
      </w:pPr>
      <w:r w:rsidRPr="00014B21">
        <w:rPr>
          <w:rFonts w:ascii="Arial" w:eastAsiaTheme="minorEastAsia" w:hAnsi="Arial" w:cs="Arial"/>
          <w:color w:val="3F619F"/>
          <w:sz w:val="24"/>
          <w:szCs w:val="24"/>
        </w:rPr>
        <w:t>Le FENCER fonctionne au biogaz ou au biodiesel, réduisant ainsi les rejets de particules, d’oxyde d’azote et de CO2.</w:t>
      </w:r>
    </w:p>
    <w:p w14:paraId="4F3159F6" w14:textId="77777777" w:rsidR="00B26E35" w:rsidRPr="00014B21" w:rsidRDefault="00B26E35" w:rsidP="00B26E35">
      <w:pPr>
        <w:pStyle w:val="Sansinterligne"/>
        <w:rPr>
          <w:rFonts w:ascii="Arial" w:eastAsiaTheme="minorEastAsia" w:hAnsi="Arial" w:cs="Arial"/>
          <w:color w:val="3F619F"/>
          <w:sz w:val="24"/>
          <w:szCs w:val="24"/>
        </w:rPr>
      </w:pPr>
      <w:r w:rsidRPr="00014B21">
        <w:rPr>
          <w:rFonts w:ascii="Arial" w:eastAsiaTheme="minorEastAsia" w:hAnsi="Arial" w:cs="Arial"/>
          <w:color w:val="3F619F"/>
          <w:sz w:val="24"/>
          <w:szCs w:val="24"/>
        </w:rPr>
        <w:t>Diminuer la durée d’immobilisation de votre véhicule c’est augmenter sa durée d’utilisation, défi rendu possible grâce au réseau Scania et ses 100 points de service.</w:t>
      </w:r>
    </w:p>
    <w:p w14:paraId="11CBEC2B" w14:textId="77777777" w:rsidR="00B26E35" w:rsidRPr="006B2C48" w:rsidRDefault="00B26E35" w:rsidP="00B26E35">
      <w:pPr>
        <w:pStyle w:val="Sansinterligne"/>
        <w:rPr>
          <w:rFonts w:ascii="Arial" w:eastAsiaTheme="minorEastAsia" w:hAnsi="Arial" w:cs="Arial"/>
          <w:color w:val="4472C4" w:themeColor="accent1"/>
          <w:sz w:val="24"/>
          <w:szCs w:val="24"/>
        </w:rPr>
      </w:pPr>
    </w:p>
    <w:p w14:paraId="06F88EB8" w14:textId="77777777" w:rsidR="00B26E35" w:rsidRPr="00014B21" w:rsidRDefault="005C26A9" w:rsidP="00B26E35">
      <w:pPr>
        <w:pStyle w:val="Sansinterligne"/>
        <w:rPr>
          <w:rFonts w:ascii="Arial" w:eastAsiaTheme="minorEastAsia" w:hAnsi="Arial" w:cs="Arial"/>
          <w:color w:val="3F619F"/>
          <w:sz w:val="24"/>
          <w:szCs w:val="24"/>
        </w:rPr>
      </w:pPr>
      <w:r w:rsidRPr="006B2C48">
        <w:rPr>
          <w:rFonts w:ascii="Arial" w:hAnsi="Arial" w:cs="Arial"/>
          <w:color w:val="4472C4" w:themeColor="accent1"/>
          <w:sz w:val="24"/>
          <w:szCs w:val="24"/>
        </w:rPr>
        <w:t xml:space="preserve">Présentation de l’entreprise : </w:t>
      </w:r>
      <w:r w:rsidR="00B26E35" w:rsidRPr="00014B21">
        <w:rPr>
          <w:rFonts w:ascii="Arial" w:eastAsiaTheme="minorEastAsia" w:hAnsi="Arial" w:cs="Arial"/>
          <w:color w:val="3F619F"/>
          <w:sz w:val="24"/>
          <w:szCs w:val="24"/>
        </w:rPr>
        <w:t>Les activités Scania en France sont réparties au sein de différentes entités, dont les sièges sont basés à Angers, création en 1977 à Saint-Ouen l'Aumône (77), date d'installation à Angers (49) en 1994</w:t>
      </w:r>
    </w:p>
    <w:p w14:paraId="3827B21C" w14:textId="77777777" w:rsidR="00DC644A" w:rsidRPr="00DC644A" w:rsidRDefault="00DC644A" w:rsidP="00DC644A">
      <w:pPr>
        <w:pStyle w:val="Sansinterligne"/>
        <w:rPr>
          <w:rFonts w:ascii="Arial" w:eastAsiaTheme="minorEastAsia" w:hAnsi="Arial" w:cs="Arial"/>
          <w:color w:val="3F619F"/>
          <w:sz w:val="24"/>
          <w:szCs w:val="24"/>
        </w:rPr>
      </w:pPr>
      <w:r w:rsidRPr="00DC644A">
        <w:rPr>
          <w:rFonts w:ascii="Arial" w:eastAsiaTheme="minorEastAsia" w:hAnsi="Arial" w:cs="Arial"/>
          <w:color w:val="3F619F"/>
          <w:sz w:val="24"/>
          <w:szCs w:val="24"/>
        </w:rPr>
        <w:t xml:space="preserve">Scania France est une filiale du groupe suédois Scania CV AB qui commercialise à travers le monde des véhicules de gros tonnage destinés aux transports de marchandises et de personnes ainsi que des moteurs industriels et marins. </w:t>
      </w:r>
    </w:p>
    <w:p w14:paraId="2CC41876" w14:textId="65E8B542" w:rsidR="005C26A9" w:rsidRPr="00014B21" w:rsidRDefault="00DC644A" w:rsidP="00DC644A">
      <w:pPr>
        <w:pStyle w:val="Sansinterligne"/>
        <w:rPr>
          <w:rFonts w:ascii="Arial" w:eastAsiaTheme="minorEastAsia" w:hAnsi="Arial" w:cs="Arial"/>
          <w:color w:val="3F619F"/>
          <w:sz w:val="24"/>
          <w:szCs w:val="24"/>
        </w:rPr>
      </w:pPr>
      <w:r w:rsidRPr="00DC644A">
        <w:rPr>
          <w:rFonts w:ascii="Arial" w:eastAsiaTheme="minorEastAsia" w:hAnsi="Arial" w:cs="Arial"/>
          <w:color w:val="3F619F"/>
          <w:sz w:val="24"/>
          <w:szCs w:val="24"/>
        </w:rPr>
        <w:lastRenderedPageBreak/>
        <w:t>Scania France SAS, dont le siège social se situe à Angers, est présent sur l’ensemble du territoire français par le biais d’un réseau constitué d’une centaine de points de vente et de services. L’ensemble de ses activités emploie 2 600 salariés.</w:t>
      </w:r>
    </w:p>
    <w:p w14:paraId="79EB2CEC" w14:textId="77777777" w:rsidR="005C26A9" w:rsidRPr="00607A6D" w:rsidRDefault="005C26A9" w:rsidP="005C26A9">
      <w:pPr>
        <w:pStyle w:val="Titre1"/>
        <w:rPr>
          <w:rFonts w:ascii="Arial" w:hAnsi="Arial" w:cs="Arial"/>
          <w:sz w:val="32"/>
          <w:szCs w:val="32"/>
        </w:rPr>
      </w:pPr>
      <w:r w:rsidRPr="00607A6D">
        <w:rPr>
          <w:rFonts w:ascii="Arial" w:hAnsi="Arial" w:cs="Arial"/>
          <w:color w:val="ED7D31"/>
          <w:sz w:val="32"/>
          <w:szCs w:val="32"/>
        </w:rPr>
        <w:t>Capacité</w:t>
      </w:r>
    </w:p>
    <w:p w14:paraId="4E275391" w14:textId="7393FA44" w:rsidR="005C26A9" w:rsidRPr="00607A6D" w:rsidRDefault="005C26A9" w:rsidP="005C26A9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607A6D">
        <w:rPr>
          <w:rFonts w:ascii="Arial" w:hAnsi="Arial" w:cs="Arial"/>
          <w:color w:val="3F619F"/>
          <w:sz w:val="24"/>
          <w:szCs w:val="24"/>
        </w:rPr>
        <w:t xml:space="preserve">Nombre de places assises : </w:t>
      </w:r>
      <w:r w:rsidR="00F47F1A">
        <w:rPr>
          <w:rFonts w:ascii="Arial" w:hAnsi="Arial" w:cs="Arial"/>
          <w:color w:val="3F619F"/>
          <w:sz w:val="24"/>
          <w:szCs w:val="24"/>
        </w:rPr>
        <w:t>43</w:t>
      </w:r>
      <w:r w:rsidRPr="00607A6D">
        <w:rPr>
          <w:rFonts w:ascii="Arial" w:hAnsi="Arial" w:cs="Arial"/>
          <w:color w:val="3F619F"/>
          <w:sz w:val="24"/>
          <w:szCs w:val="24"/>
        </w:rPr>
        <w:t xml:space="preserve"> à </w:t>
      </w:r>
      <w:r w:rsidR="00F47F1A">
        <w:rPr>
          <w:rFonts w:ascii="Arial" w:hAnsi="Arial" w:cs="Arial"/>
          <w:color w:val="3F619F"/>
          <w:sz w:val="24"/>
          <w:szCs w:val="24"/>
        </w:rPr>
        <w:t>59</w:t>
      </w:r>
    </w:p>
    <w:p w14:paraId="55BDC900" w14:textId="6CE77B14" w:rsidR="005C26A9" w:rsidRPr="00607A6D" w:rsidRDefault="005C26A9" w:rsidP="005C26A9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607A6D">
        <w:rPr>
          <w:rFonts w:ascii="Arial" w:hAnsi="Arial" w:cs="Arial"/>
          <w:color w:val="3F619F"/>
          <w:sz w:val="24"/>
          <w:szCs w:val="24"/>
        </w:rPr>
        <w:t xml:space="preserve">Nombre de places maximum (assises + debout) : </w:t>
      </w:r>
      <w:r w:rsidR="00F47F1A">
        <w:rPr>
          <w:rFonts w:ascii="Arial" w:hAnsi="Arial" w:cs="Arial"/>
          <w:color w:val="3F619F"/>
          <w:sz w:val="24"/>
          <w:szCs w:val="24"/>
        </w:rPr>
        <w:t>45 à 66</w:t>
      </w:r>
    </w:p>
    <w:p w14:paraId="6CD4F158" w14:textId="77777777" w:rsidR="005C26A9" w:rsidRPr="00607A6D" w:rsidRDefault="005C26A9" w:rsidP="005C26A9">
      <w:pPr>
        <w:pStyle w:val="Titre1"/>
        <w:rPr>
          <w:rFonts w:ascii="Arial" w:hAnsi="Arial" w:cs="Arial"/>
          <w:color w:val="ED7D31"/>
          <w:sz w:val="32"/>
          <w:szCs w:val="32"/>
        </w:rPr>
      </w:pPr>
      <w:r w:rsidRPr="00607A6D">
        <w:rPr>
          <w:rFonts w:ascii="Arial" w:hAnsi="Arial" w:cs="Arial"/>
          <w:color w:val="ED7D31"/>
          <w:sz w:val="32"/>
          <w:szCs w:val="32"/>
        </w:rPr>
        <w:t>Dimensions</w:t>
      </w:r>
    </w:p>
    <w:p w14:paraId="403BAFD6" w14:textId="6C7755CB" w:rsidR="005C26A9" w:rsidRPr="00607A6D" w:rsidRDefault="005C26A9" w:rsidP="005C26A9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607A6D">
        <w:rPr>
          <w:rFonts w:ascii="Arial" w:hAnsi="Arial" w:cs="Arial"/>
          <w:color w:val="3F619F"/>
          <w:sz w:val="24"/>
          <w:szCs w:val="24"/>
        </w:rPr>
        <w:t xml:space="preserve">Longueur : </w:t>
      </w:r>
      <w:r w:rsidR="00F47F1A">
        <w:rPr>
          <w:rFonts w:ascii="Arial" w:hAnsi="Arial" w:cs="Arial"/>
          <w:color w:val="3F619F"/>
          <w:sz w:val="24"/>
          <w:szCs w:val="24"/>
        </w:rPr>
        <w:t>12</w:t>
      </w:r>
      <w:r w:rsidRPr="00607A6D">
        <w:rPr>
          <w:rFonts w:ascii="Arial" w:hAnsi="Arial" w:cs="Arial"/>
          <w:color w:val="3F619F"/>
          <w:sz w:val="24"/>
          <w:szCs w:val="24"/>
        </w:rPr>
        <w:t>,</w:t>
      </w:r>
      <w:r w:rsidR="00F47F1A">
        <w:rPr>
          <w:rFonts w:ascii="Arial" w:hAnsi="Arial" w:cs="Arial"/>
          <w:color w:val="3F619F"/>
          <w:sz w:val="24"/>
          <w:szCs w:val="24"/>
        </w:rPr>
        <w:t>07</w:t>
      </w:r>
      <w:r w:rsidRPr="00607A6D">
        <w:rPr>
          <w:rFonts w:ascii="Arial" w:hAnsi="Arial" w:cs="Arial"/>
          <w:color w:val="3F619F"/>
          <w:sz w:val="24"/>
          <w:szCs w:val="24"/>
        </w:rPr>
        <w:t xml:space="preserve"> m</w:t>
      </w:r>
      <w:r w:rsidR="00F47F1A">
        <w:rPr>
          <w:rFonts w:ascii="Arial" w:hAnsi="Arial" w:cs="Arial"/>
          <w:color w:val="3F619F"/>
          <w:sz w:val="24"/>
          <w:szCs w:val="24"/>
        </w:rPr>
        <w:t xml:space="preserve"> ou 13,07 m </w:t>
      </w:r>
    </w:p>
    <w:p w14:paraId="4CD569C0" w14:textId="0FB6A0EC" w:rsidR="005C26A9" w:rsidRPr="00607A6D" w:rsidRDefault="005C26A9" w:rsidP="005C26A9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607A6D">
        <w:rPr>
          <w:rFonts w:ascii="Arial" w:hAnsi="Arial" w:cs="Arial"/>
          <w:color w:val="3F619F"/>
          <w:sz w:val="24"/>
          <w:szCs w:val="24"/>
        </w:rPr>
        <w:t xml:space="preserve">Largeur : </w:t>
      </w:r>
      <w:r w:rsidR="00F47F1A">
        <w:rPr>
          <w:rFonts w:ascii="Arial" w:hAnsi="Arial" w:cs="Arial"/>
          <w:color w:val="3F619F"/>
          <w:sz w:val="24"/>
          <w:szCs w:val="24"/>
        </w:rPr>
        <w:t>2</w:t>
      </w:r>
      <w:r w:rsidRPr="00607A6D">
        <w:rPr>
          <w:rFonts w:ascii="Arial" w:hAnsi="Arial" w:cs="Arial"/>
          <w:color w:val="3F619F"/>
          <w:sz w:val="24"/>
          <w:szCs w:val="24"/>
        </w:rPr>
        <w:t>,</w:t>
      </w:r>
      <w:r w:rsidR="00F47F1A">
        <w:rPr>
          <w:rFonts w:ascii="Arial" w:hAnsi="Arial" w:cs="Arial"/>
          <w:color w:val="3F619F"/>
          <w:sz w:val="24"/>
          <w:szCs w:val="24"/>
        </w:rPr>
        <w:t>55</w:t>
      </w:r>
      <w:r w:rsidRPr="00607A6D">
        <w:rPr>
          <w:rFonts w:ascii="Arial" w:hAnsi="Arial" w:cs="Arial"/>
          <w:color w:val="3F619F"/>
          <w:sz w:val="24"/>
          <w:szCs w:val="24"/>
        </w:rPr>
        <w:t xml:space="preserve"> m</w:t>
      </w:r>
    </w:p>
    <w:p w14:paraId="3246CFC1" w14:textId="2249D8B6" w:rsidR="005C26A9" w:rsidRPr="00607A6D" w:rsidRDefault="005C26A9" w:rsidP="005C26A9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607A6D">
        <w:rPr>
          <w:rFonts w:ascii="Arial" w:hAnsi="Arial" w:cs="Arial"/>
          <w:color w:val="3F619F"/>
          <w:sz w:val="24"/>
          <w:szCs w:val="24"/>
        </w:rPr>
        <w:t xml:space="preserve">Hauteur : </w:t>
      </w:r>
      <w:r w:rsidR="00F47F1A">
        <w:rPr>
          <w:rFonts w:ascii="Arial" w:hAnsi="Arial" w:cs="Arial"/>
          <w:color w:val="3F619F"/>
          <w:sz w:val="24"/>
          <w:szCs w:val="24"/>
        </w:rPr>
        <w:t>3</w:t>
      </w:r>
      <w:r w:rsidRPr="00607A6D">
        <w:rPr>
          <w:rFonts w:ascii="Arial" w:hAnsi="Arial" w:cs="Arial"/>
          <w:color w:val="3F619F"/>
          <w:sz w:val="24"/>
          <w:szCs w:val="24"/>
        </w:rPr>
        <w:t>,</w:t>
      </w:r>
      <w:r w:rsidR="00F47F1A">
        <w:rPr>
          <w:rFonts w:ascii="Arial" w:hAnsi="Arial" w:cs="Arial"/>
          <w:color w:val="3F619F"/>
          <w:sz w:val="24"/>
          <w:szCs w:val="24"/>
        </w:rPr>
        <w:t>60</w:t>
      </w:r>
      <w:r w:rsidRPr="00607A6D">
        <w:rPr>
          <w:rFonts w:ascii="Arial" w:hAnsi="Arial" w:cs="Arial"/>
          <w:color w:val="3F619F"/>
          <w:sz w:val="24"/>
          <w:szCs w:val="24"/>
        </w:rPr>
        <w:t xml:space="preserve"> m</w:t>
      </w:r>
    </w:p>
    <w:p w14:paraId="77F97E4D" w14:textId="0B6C87EE" w:rsidR="00FF3185" w:rsidRDefault="00FF3185" w:rsidP="00FF3185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607A6D">
        <w:rPr>
          <w:rFonts w:ascii="Arial" w:hAnsi="Arial" w:cs="Arial"/>
          <w:color w:val="3F619F"/>
          <w:sz w:val="24"/>
          <w:szCs w:val="24"/>
        </w:rPr>
        <w:t xml:space="preserve">Rayon de </w:t>
      </w:r>
      <w:r>
        <w:rPr>
          <w:rFonts w:ascii="Arial" w:hAnsi="Arial" w:cs="Arial"/>
          <w:color w:val="3F619F"/>
          <w:sz w:val="24"/>
          <w:szCs w:val="24"/>
        </w:rPr>
        <w:t>giration</w:t>
      </w:r>
      <w:r w:rsidRPr="00607A6D">
        <w:rPr>
          <w:rFonts w:ascii="Arial" w:hAnsi="Arial" w:cs="Arial"/>
          <w:color w:val="3F619F"/>
          <w:sz w:val="24"/>
          <w:szCs w:val="24"/>
        </w:rPr>
        <w:t xml:space="preserve"> entre murs</w:t>
      </w:r>
      <w:r>
        <w:rPr>
          <w:rFonts w:ascii="Arial" w:hAnsi="Arial" w:cs="Arial"/>
          <w:color w:val="3F619F"/>
          <w:sz w:val="24"/>
          <w:szCs w:val="24"/>
        </w:rPr>
        <w:t xml:space="preserve"> : </w:t>
      </w:r>
      <w:r w:rsidR="00F47F1A">
        <w:rPr>
          <w:rFonts w:ascii="Arial" w:hAnsi="Arial" w:cs="Arial"/>
          <w:color w:val="3F619F"/>
          <w:sz w:val="24"/>
          <w:szCs w:val="24"/>
        </w:rPr>
        <w:t>11</w:t>
      </w:r>
      <w:r w:rsidRPr="00607A6D">
        <w:rPr>
          <w:rFonts w:ascii="Arial" w:hAnsi="Arial" w:cs="Arial"/>
          <w:color w:val="3F619F"/>
          <w:sz w:val="24"/>
          <w:szCs w:val="24"/>
        </w:rPr>
        <w:t>,</w:t>
      </w:r>
      <w:r w:rsidR="00F47F1A">
        <w:rPr>
          <w:rFonts w:ascii="Arial" w:hAnsi="Arial" w:cs="Arial"/>
          <w:color w:val="3F619F"/>
          <w:sz w:val="24"/>
          <w:szCs w:val="24"/>
        </w:rPr>
        <w:t>687</w:t>
      </w:r>
      <w:r w:rsidRPr="00607A6D">
        <w:rPr>
          <w:rFonts w:ascii="Arial" w:hAnsi="Arial" w:cs="Arial"/>
          <w:color w:val="3F619F"/>
          <w:sz w:val="24"/>
          <w:szCs w:val="24"/>
        </w:rPr>
        <w:t xml:space="preserve"> m</w:t>
      </w:r>
    </w:p>
    <w:p w14:paraId="396F52A6" w14:textId="7283C3A4" w:rsidR="00FF3185" w:rsidRDefault="00FF3185" w:rsidP="00FF3185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>
        <w:rPr>
          <w:rFonts w:ascii="Arial" w:hAnsi="Arial" w:cs="Arial"/>
          <w:color w:val="3F619F"/>
          <w:sz w:val="24"/>
          <w:szCs w:val="24"/>
        </w:rPr>
        <w:t>Rayon de giration</w:t>
      </w:r>
      <w:r w:rsidRPr="00607A6D">
        <w:rPr>
          <w:rFonts w:ascii="Arial" w:hAnsi="Arial" w:cs="Arial"/>
          <w:color w:val="3F619F"/>
          <w:sz w:val="24"/>
          <w:szCs w:val="24"/>
        </w:rPr>
        <w:t xml:space="preserve"> entre trottoirs : </w:t>
      </w:r>
      <w:r w:rsidR="00F47F1A">
        <w:rPr>
          <w:rFonts w:ascii="Arial" w:hAnsi="Arial" w:cs="Arial"/>
          <w:color w:val="3F619F"/>
          <w:sz w:val="24"/>
          <w:szCs w:val="24"/>
        </w:rPr>
        <w:t>9</w:t>
      </w:r>
      <w:r w:rsidRPr="00607A6D">
        <w:rPr>
          <w:rFonts w:ascii="Arial" w:hAnsi="Arial" w:cs="Arial"/>
          <w:color w:val="3F619F"/>
          <w:sz w:val="24"/>
          <w:szCs w:val="24"/>
        </w:rPr>
        <w:t>,</w:t>
      </w:r>
      <w:r w:rsidR="00F47F1A">
        <w:rPr>
          <w:rFonts w:ascii="Arial" w:hAnsi="Arial" w:cs="Arial"/>
          <w:color w:val="3F619F"/>
          <w:sz w:val="24"/>
          <w:szCs w:val="24"/>
        </w:rPr>
        <w:t>733</w:t>
      </w:r>
      <w:r w:rsidRPr="00607A6D">
        <w:rPr>
          <w:rFonts w:ascii="Arial" w:hAnsi="Arial" w:cs="Arial"/>
          <w:color w:val="3F619F"/>
          <w:sz w:val="24"/>
          <w:szCs w:val="24"/>
        </w:rPr>
        <w:t xml:space="preserve"> m </w:t>
      </w:r>
    </w:p>
    <w:p w14:paraId="47A50787" w14:textId="77777777" w:rsidR="00601DA2" w:rsidRPr="00601DA2" w:rsidRDefault="00601DA2" w:rsidP="00601DA2">
      <w:pPr>
        <w:rPr>
          <w:rFonts w:ascii="Arial" w:hAnsi="Arial" w:cs="Arial"/>
          <w:color w:val="3F619F"/>
          <w:sz w:val="24"/>
          <w:szCs w:val="24"/>
        </w:rPr>
      </w:pPr>
    </w:p>
    <w:p w14:paraId="5D2D0424" w14:textId="77777777" w:rsidR="005C26A9" w:rsidRPr="00607A6D" w:rsidRDefault="005C26A9" w:rsidP="005C26A9">
      <w:pPr>
        <w:pStyle w:val="Titre1"/>
        <w:rPr>
          <w:rFonts w:ascii="Arial" w:hAnsi="Arial" w:cs="Arial"/>
          <w:color w:val="ED7D31"/>
          <w:sz w:val="32"/>
          <w:szCs w:val="32"/>
        </w:rPr>
      </w:pPr>
      <w:r w:rsidRPr="00607A6D">
        <w:rPr>
          <w:rFonts w:ascii="Arial" w:hAnsi="Arial" w:cs="Arial"/>
          <w:color w:val="ED7D31"/>
          <w:sz w:val="32"/>
          <w:szCs w:val="32"/>
        </w:rPr>
        <w:t>Propulsion</w:t>
      </w:r>
    </w:p>
    <w:p w14:paraId="2304B8C3" w14:textId="53E72E31" w:rsidR="005C26A9" w:rsidRPr="009A5B95" w:rsidRDefault="005C26A9" w:rsidP="005C26A9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9A5B95">
        <w:rPr>
          <w:rFonts w:ascii="Arial" w:hAnsi="Arial" w:cs="Arial"/>
          <w:color w:val="3F619F"/>
          <w:sz w:val="24"/>
          <w:szCs w:val="24"/>
        </w:rPr>
        <w:t xml:space="preserve">Réservoirs : </w:t>
      </w:r>
      <w:r w:rsidR="00F47F1A">
        <w:rPr>
          <w:rFonts w:ascii="Arial" w:hAnsi="Arial" w:cs="Arial"/>
          <w:color w:val="3F619F"/>
          <w:sz w:val="24"/>
          <w:szCs w:val="24"/>
        </w:rPr>
        <w:t>960</w:t>
      </w:r>
      <w:r w:rsidRPr="009A5B95">
        <w:rPr>
          <w:rFonts w:ascii="Arial" w:hAnsi="Arial" w:cs="Arial"/>
          <w:color w:val="3F619F"/>
          <w:sz w:val="24"/>
          <w:szCs w:val="24"/>
        </w:rPr>
        <w:t xml:space="preserve"> L</w:t>
      </w:r>
      <w:r>
        <w:rPr>
          <w:rFonts w:ascii="Arial" w:hAnsi="Arial" w:cs="Arial"/>
          <w:color w:val="3F619F"/>
          <w:sz w:val="24"/>
          <w:szCs w:val="24"/>
        </w:rPr>
        <w:t xml:space="preserve"> </w:t>
      </w:r>
      <w:r w:rsidR="00014B21">
        <w:rPr>
          <w:rFonts w:ascii="Arial" w:hAnsi="Arial" w:cs="Arial"/>
          <w:color w:val="3F619F"/>
          <w:sz w:val="24"/>
          <w:szCs w:val="24"/>
        </w:rPr>
        <w:t>ou</w:t>
      </w:r>
      <w:r>
        <w:rPr>
          <w:rFonts w:ascii="Arial" w:hAnsi="Arial" w:cs="Arial"/>
          <w:color w:val="3F619F"/>
          <w:sz w:val="24"/>
          <w:szCs w:val="24"/>
        </w:rPr>
        <w:t xml:space="preserve"> </w:t>
      </w:r>
      <w:r w:rsidR="00F47F1A">
        <w:rPr>
          <w:rFonts w:ascii="Arial" w:hAnsi="Arial" w:cs="Arial"/>
          <w:color w:val="3F619F"/>
          <w:sz w:val="24"/>
          <w:szCs w:val="24"/>
        </w:rPr>
        <w:t>1 200</w:t>
      </w:r>
      <w:r w:rsidRPr="009A5B95">
        <w:rPr>
          <w:rFonts w:ascii="Arial" w:hAnsi="Arial" w:cs="Arial"/>
          <w:color w:val="3F619F"/>
          <w:sz w:val="24"/>
          <w:szCs w:val="24"/>
        </w:rPr>
        <w:t xml:space="preserve"> L</w:t>
      </w:r>
    </w:p>
    <w:p w14:paraId="0730E8F6" w14:textId="0CE523D1" w:rsidR="005C26A9" w:rsidRPr="009A5B95" w:rsidRDefault="005C26A9" w:rsidP="005C26A9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9A5B95">
        <w:rPr>
          <w:rFonts w:ascii="Arial" w:hAnsi="Arial" w:cs="Arial"/>
          <w:color w:val="3F619F"/>
          <w:sz w:val="24"/>
          <w:szCs w:val="24"/>
        </w:rPr>
        <w:t xml:space="preserve">Puissance moteur : </w:t>
      </w:r>
      <w:r w:rsidR="00F47F1A">
        <w:rPr>
          <w:rFonts w:ascii="Arial" w:hAnsi="Arial" w:cs="Arial"/>
          <w:color w:val="3F619F"/>
          <w:sz w:val="24"/>
          <w:szCs w:val="24"/>
        </w:rPr>
        <w:t>206</w:t>
      </w:r>
      <w:r>
        <w:rPr>
          <w:rFonts w:ascii="Arial" w:hAnsi="Arial" w:cs="Arial"/>
          <w:color w:val="3F619F"/>
          <w:sz w:val="24"/>
          <w:szCs w:val="24"/>
        </w:rPr>
        <w:t xml:space="preserve"> </w:t>
      </w:r>
      <w:r w:rsidRPr="009A5B95">
        <w:rPr>
          <w:rFonts w:ascii="Arial" w:hAnsi="Arial" w:cs="Arial"/>
          <w:color w:val="3F619F"/>
          <w:sz w:val="24"/>
          <w:szCs w:val="24"/>
        </w:rPr>
        <w:t xml:space="preserve">kW / </w:t>
      </w:r>
      <w:r w:rsidR="00F47F1A">
        <w:rPr>
          <w:rFonts w:ascii="Arial" w:hAnsi="Arial" w:cs="Arial"/>
          <w:color w:val="3F619F"/>
          <w:sz w:val="24"/>
          <w:szCs w:val="24"/>
        </w:rPr>
        <w:t>280</w:t>
      </w:r>
      <w:r>
        <w:rPr>
          <w:rFonts w:ascii="Arial" w:hAnsi="Arial" w:cs="Arial"/>
          <w:color w:val="3F619F"/>
          <w:sz w:val="24"/>
          <w:szCs w:val="24"/>
        </w:rPr>
        <w:t xml:space="preserve"> </w:t>
      </w:r>
      <w:proofErr w:type="spellStart"/>
      <w:r w:rsidRPr="009A5B95">
        <w:rPr>
          <w:rFonts w:ascii="Arial" w:hAnsi="Arial" w:cs="Arial"/>
          <w:color w:val="3F619F"/>
          <w:sz w:val="24"/>
          <w:szCs w:val="24"/>
        </w:rPr>
        <w:t>Ch</w:t>
      </w:r>
      <w:proofErr w:type="spellEnd"/>
      <w:r>
        <w:rPr>
          <w:rFonts w:ascii="Arial" w:hAnsi="Arial" w:cs="Arial"/>
          <w:color w:val="3F619F"/>
          <w:sz w:val="24"/>
          <w:szCs w:val="24"/>
        </w:rPr>
        <w:t xml:space="preserve"> ou </w:t>
      </w:r>
      <w:r w:rsidR="00F47F1A">
        <w:rPr>
          <w:rFonts w:ascii="Arial" w:hAnsi="Arial" w:cs="Arial"/>
          <w:color w:val="3F619F"/>
          <w:sz w:val="24"/>
          <w:szCs w:val="24"/>
        </w:rPr>
        <w:t>250</w:t>
      </w:r>
      <w:r>
        <w:rPr>
          <w:rFonts w:ascii="Arial" w:hAnsi="Arial" w:cs="Arial"/>
          <w:color w:val="3F619F"/>
          <w:sz w:val="24"/>
          <w:szCs w:val="24"/>
        </w:rPr>
        <w:t xml:space="preserve"> </w:t>
      </w:r>
      <w:r w:rsidRPr="009A5B95">
        <w:rPr>
          <w:rFonts w:ascii="Arial" w:hAnsi="Arial" w:cs="Arial"/>
          <w:color w:val="3F619F"/>
          <w:sz w:val="24"/>
          <w:szCs w:val="24"/>
        </w:rPr>
        <w:t xml:space="preserve">kW / </w:t>
      </w:r>
      <w:r w:rsidR="00F47F1A">
        <w:rPr>
          <w:rFonts w:ascii="Arial" w:hAnsi="Arial" w:cs="Arial"/>
          <w:color w:val="3F619F"/>
          <w:sz w:val="24"/>
          <w:szCs w:val="24"/>
        </w:rPr>
        <w:t>340</w:t>
      </w:r>
      <w:r>
        <w:rPr>
          <w:rFonts w:ascii="Arial" w:hAnsi="Arial" w:cs="Arial"/>
          <w:color w:val="3F619F"/>
          <w:sz w:val="24"/>
          <w:szCs w:val="24"/>
        </w:rPr>
        <w:t xml:space="preserve"> </w:t>
      </w:r>
      <w:proofErr w:type="spellStart"/>
      <w:r w:rsidRPr="009A5B95">
        <w:rPr>
          <w:rFonts w:ascii="Arial" w:hAnsi="Arial" w:cs="Arial"/>
          <w:color w:val="3F619F"/>
          <w:sz w:val="24"/>
          <w:szCs w:val="24"/>
        </w:rPr>
        <w:t>Ch</w:t>
      </w:r>
      <w:proofErr w:type="spellEnd"/>
    </w:p>
    <w:p w14:paraId="7A65C9DB" w14:textId="3C39B767" w:rsidR="005C26A9" w:rsidRPr="009A5B95" w:rsidRDefault="005C26A9" w:rsidP="005C26A9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9A5B95">
        <w:rPr>
          <w:rFonts w:ascii="Arial" w:hAnsi="Arial" w:cs="Arial"/>
          <w:color w:val="3F619F"/>
          <w:sz w:val="24"/>
          <w:szCs w:val="24"/>
        </w:rPr>
        <w:t xml:space="preserve">Couple maximum : </w:t>
      </w:r>
      <w:r w:rsidR="00F47F1A">
        <w:rPr>
          <w:rFonts w:ascii="Arial" w:hAnsi="Arial" w:cs="Arial"/>
          <w:color w:val="3F619F"/>
          <w:sz w:val="24"/>
          <w:szCs w:val="24"/>
        </w:rPr>
        <w:t>1350</w:t>
      </w:r>
      <w:r w:rsidRPr="009A5B95">
        <w:rPr>
          <w:rFonts w:ascii="Arial" w:hAnsi="Arial" w:cs="Arial"/>
          <w:color w:val="3F619F"/>
          <w:sz w:val="24"/>
          <w:szCs w:val="24"/>
        </w:rPr>
        <w:t xml:space="preserve"> Nm</w:t>
      </w:r>
      <w:r>
        <w:rPr>
          <w:rFonts w:ascii="Arial" w:hAnsi="Arial" w:cs="Arial"/>
          <w:color w:val="3F619F"/>
          <w:sz w:val="24"/>
          <w:szCs w:val="24"/>
        </w:rPr>
        <w:t xml:space="preserve"> ou </w:t>
      </w:r>
      <w:r w:rsidR="00F47F1A">
        <w:rPr>
          <w:rFonts w:ascii="Arial" w:hAnsi="Arial" w:cs="Arial"/>
          <w:color w:val="3F619F"/>
          <w:sz w:val="24"/>
          <w:szCs w:val="24"/>
        </w:rPr>
        <w:t>1600</w:t>
      </w:r>
      <w:r w:rsidRPr="009A5B95">
        <w:rPr>
          <w:rFonts w:ascii="Arial" w:hAnsi="Arial" w:cs="Arial"/>
          <w:color w:val="3F619F"/>
          <w:sz w:val="24"/>
          <w:szCs w:val="24"/>
        </w:rPr>
        <w:t xml:space="preserve"> Nm</w:t>
      </w:r>
    </w:p>
    <w:p w14:paraId="2DFDC202" w14:textId="76BEFC36" w:rsidR="005C26A9" w:rsidRPr="009A5B95" w:rsidRDefault="005C26A9" w:rsidP="005C26A9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9A5B95">
        <w:rPr>
          <w:rFonts w:ascii="Arial" w:hAnsi="Arial" w:cs="Arial"/>
          <w:color w:val="3F619F"/>
          <w:sz w:val="24"/>
          <w:szCs w:val="24"/>
        </w:rPr>
        <w:t xml:space="preserve">Boite de vitesse : </w:t>
      </w:r>
      <w:r w:rsidR="00F47F1A">
        <w:rPr>
          <w:rFonts w:ascii="Arial" w:hAnsi="Arial" w:cs="Arial"/>
          <w:color w:val="3F619F"/>
          <w:sz w:val="24"/>
          <w:szCs w:val="24"/>
        </w:rPr>
        <w:t>ZF 6AP1420B</w:t>
      </w:r>
      <w:r w:rsidRPr="009A5B95">
        <w:rPr>
          <w:rFonts w:ascii="Arial" w:hAnsi="Arial" w:cs="Arial"/>
          <w:color w:val="3F619F"/>
          <w:sz w:val="24"/>
          <w:szCs w:val="24"/>
        </w:rPr>
        <w:t xml:space="preserve"> </w:t>
      </w:r>
      <w:r>
        <w:rPr>
          <w:rFonts w:ascii="Arial" w:hAnsi="Arial" w:cs="Arial"/>
          <w:color w:val="3F619F"/>
          <w:sz w:val="24"/>
          <w:szCs w:val="24"/>
        </w:rPr>
        <w:t xml:space="preserve">ou </w:t>
      </w:r>
      <w:proofErr w:type="spellStart"/>
      <w:r w:rsidR="00F47F1A" w:rsidRPr="00F47F1A">
        <w:rPr>
          <w:rFonts w:ascii="Arial" w:hAnsi="Arial" w:cs="Arial"/>
          <w:color w:val="3F619F"/>
          <w:sz w:val="24"/>
          <w:szCs w:val="24"/>
        </w:rPr>
        <w:t>Opticruise</w:t>
      </w:r>
      <w:proofErr w:type="spellEnd"/>
      <w:r w:rsidR="00F47F1A" w:rsidRPr="00F47F1A">
        <w:rPr>
          <w:rFonts w:ascii="Arial" w:hAnsi="Arial" w:cs="Arial"/>
          <w:color w:val="3F619F"/>
          <w:sz w:val="24"/>
          <w:szCs w:val="24"/>
        </w:rPr>
        <w:t xml:space="preserve"> Scania GRS895R</w:t>
      </w:r>
    </w:p>
    <w:p w14:paraId="0F404C55" w14:textId="0CB28B91" w:rsidR="006D6C87" w:rsidRPr="006D6C87" w:rsidRDefault="006D6C87" w:rsidP="006D6C87">
      <w:pPr>
        <w:pStyle w:val="Titre1"/>
        <w:rPr>
          <w:rFonts w:ascii="Arial" w:hAnsi="Arial" w:cs="Arial"/>
          <w:color w:val="ED7D31"/>
          <w:sz w:val="32"/>
          <w:szCs w:val="32"/>
        </w:rPr>
      </w:pPr>
      <w:r w:rsidRPr="006D6C87">
        <w:rPr>
          <w:rFonts w:ascii="Arial" w:hAnsi="Arial" w:cs="Arial"/>
          <w:color w:val="ED7D31"/>
          <w:sz w:val="32"/>
          <w:szCs w:val="32"/>
        </w:rPr>
        <w:t>Options</w:t>
      </w:r>
    </w:p>
    <w:p w14:paraId="0839C9DE" w14:textId="77777777" w:rsidR="006D6C87" w:rsidRPr="006D6C87" w:rsidRDefault="006D6C87" w:rsidP="006D6C87">
      <w:pPr>
        <w:pStyle w:val="Paragraphedeliste"/>
        <w:numPr>
          <w:ilvl w:val="0"/>
          <w:numId w:val="1"/>
        </w:numPr>
      </w:pPr>
      <w:r w:rsidRPr="006D6C87">
        <w:rPr>
          <w:rFonts w:ascii="Arial" w:hAnsi="Arial" w:cs="Arial"/>
          <w:color w:val="3F619F"/>
          <w:sz w:val="24"/>
          <w:szCs w:val="24"/>
        </w:rPr>
        <w:t>Trappe de remplissage équipée de 2 raccords</w:t>
      </w:r>
      <w:r>
        <w:rPr>
          <w:rFonts w:ascii="Arial" w:hAnsi="Arial" w:cs="Arial"/>
          <w:color w:val="3F619F"/>
          <w:sz w:val="24"/>
          <w:szCs w:val="24"/>
        </w:rPr>
        <w:t xml:space="preserve"> </w:t>
      </w:r>
    </w:p>
    <w:p w14:paraId="4C7E87C3" w14:textId="0B52F2D0" w:rsidR="006D6C87" w:rsidRPr="004617F6" w:rsidRDefault="006D6C87" w:rsidP="006D6C87">
      <w:pPr>
        <w:pStyle w:val="Paragraphedeliste"/>
        <w:numPr>
          <w:ilvl w:val="0"/>
          <w:numId w:val="1"/>
        </w:numPr>
      </w:pPr>
      <w:r>
        <w:rPr>
          <w:rFonts w:ascii="Arial" w:hAnsi="Arial" w:cs="Arial"/>
          <w:color w:val="3F619F"/>
          <w:sz w:val="24"/>
          <w:szCs w:val="24"/>
        </w:rPr>
        <w:t xml:space="preserve">Compatibilité Carburant Biogaz </w:t>
      </w:r>
    </w:p>
    <w:p w14:paraId="2D2B2AF1" w14:textId="77777777" w:rsidR="006D6C87" w:rsidRPr="004617F6" w:rsidRDefault="006D6C87" w:rsidP="006D6C87">
      <w:pPr>
        <w:pStyle w:val="Paragraphedeliste"/>
        <w:numPr>
          <w:ilvl w:val="0"/>
          <w:numId w:val="1"/>
        </w:numPr>
      </w:pPr>
      <w:r>
        <w:rPr>
          <w:rFonts w:ascii="Arial" w:hAnsi="Arial" w:cs="Arial"/>
          <w:color w:val="3F619F"/>
          <w:sz w:val="24"/>
          <w:szCs w:val="24"/>
        </w:rPr>
        <w:t>Prise de remorquage pneumatique</w:t>
      </w:r>
    </w:p>
    <w:p w14:paraId="6C1B36FD" w14:textId="77777777" w:rsidR="006D6C87" w:rsidRPr="00CD0468" w:rsidRDefault="006D6C87" w:rsidP="006D6C87">
      <w:pPr>
        <w:pStyle w:val="Paragraphedeliste"/>
        <w:numPr>
          <w:ilvl w:val="0"/>
          <w:numId w:val="1"/>
        </w:numPr>
      </w:pPr>
      <w:r>
        <w:rPr>
          <w:rFonts w:ascii="Arial" w:hAnsi="Arial" w:cs="Arial"/>
          <w:color w:val="3F619F"/>
          <w:sz w:val="24"/>
          <w:szCs w:val="24"/>
        </w:rPr>
        <w:t>Système additionnel de chauffage passager</w:t>
      </w:r>
    </w:p>
    <w:p w14:paraId="6B198723" w14:textId="77777777" w:rsidR="006D6C87" w:rsidRPr="006D6C87" w:rsidRDefault="006D6C87" w:rsidP="006D6C87">
      <w:pPr>
        <w:pStyle w:val="Paragraphedeliste"/>
        <w:numPr>
          <w:ilvl w:val="0"/>
          <w:numId w:val="1"/>
        </w:numPr>
      </w:pPr>
      <w:r>
        <w:rPr>
          <w:rFonts w:ascii="Arial" w:hAnsi="Arial" w:cs="Arial"/>
          <w:color w:val="3F619F"/>
          <w:sz w:val="24"/>
          <w:szCs w:val="24"/>
        </w:rPr>
        <w:t>Climatisation intégrale</w:t>
      </w:r>
    </w:p>
    <w:p w14:paraId="1EC05180" w14:textId="77777777" w:rsidR="006D6C87" w:rsidRDefault="006D6C87" w:rsidP="006D6C87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6D6C87">
        <w:rPr>
          <w:rFonts w:ascii="Arial" w:hAnsi="Arial" w:cs="Arial"/>
          <w:color w:val="3F619F"/>
          <w:sz w:val="24"/>
          <w:szCs w:val="24"/>
        </w:rPr>
        <w:t>Dispositif d’embarquement UFR</w:t>
      </w:r>
    </w:p>
    <w:p w14:paraId="4B7333E1" w14:textId="50AD2DBB" w:rsidR="006D6C87" w:rsidRDefault="006D6C87" w:rsidP="006D6C87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CD0468">
        <w:rPr>
          <w:rFonts w:ascii="Arial" w:hAnsi="Arial" w:cs="Arial"/>
          <w:color w:val="3F619F"/>
          <w:sz w:val="24"/>
          <w:szCs w:val="24"/>
        </w:rPr>
        <w:t>Prise U</w:t>
      </w:r>
      <w:r>
        <w:rPr>
          <w:rFonts w:ascii="Arial" w:hAnsi="Arial" w:cs="Arial"/>
          <w:color w:val="3F619F"/>
          <w:sz w:val="24"/>
          <w:szCs w:val="24"/>
        </w:rPr>
        <w:t>SB passagers</w:t>
      </w:r>
    </w:p>
    <w:p w14:paraId="7D83454A" w14:textId="32AAE254" w:rsidR="006D6C87" w:rsidRPr="006D6C87" w:rsidRDefault="006D6C87" w:rsidP="006D6C87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>
        <w:rPr>
          <w:rFonts w:ascii="Arial" w:hAnsi="Arial" w:cs="Arial"/>
          <w:color w:val="3F619F"/>
          <w:sz w:val="24"/>
          <w:szCs w:val="24"/>
        </w:rPr>
        <w:t xml:space="preserve">Sellerie </w:t>
      </w:r>
      <w:r>
        <w:rPr>
          <w:rFonts w:ascii="Arial" w:hAnsi="Arial" w:cs="Arial"/>
          <w:color w:val="3F619F"/>
          <w:sz w:val="24"/>
          <w:szCs w:val="24"/>
        </w:rPr>
        <w:t>confort</w:t>
      </w:r>
    </w:p>
    <w:p w14:paraId="1D9A2D2F" w14:textId="77777777" w:rsidR="006D6C87" w:rsidRDefault="006D6C87" w:rsidP="006D6C87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>
        <w:rPr>
          <w:rFonts w:ascii="Arial" w:hAnsi="Arial" w:cs="Arial"/>
          <w:color w:val="3F619F"/>
          <w:sz w:val="24"/>
          <w:szCs w:val="24"/>
        </w:rPr>
        <w:t>Portes bagages série ou confort</w:t>
      </w:r>
    </w:p>
    <w:p w14:paraId="3EC433E0" w14:textId="77777777" w:rsidR="006D6C87" w:rsidRDefault="006D6C87" w:rsidP="006D6C87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847178">
        <w:rPr>
          <w:rFonts w:ascii="Arial" w:hAnsi="Arial" w:cs="Arial"/>
          <w:color w:val="3F619F"/>
          <w:sz w:val="24"/>
          <w:szCs w:val="24"/>
        </w:rPr>
        <w:t>Prédisposition armoire à ski et/ou rack à vélo</w:t>
      </w:r>
    </w:p>
    <w:p w14:paraId="0806DD03" w14:textId="77777777" w:rsidR="006D6C87" w:rsidRPr="009711BC" w:rsidRDefault="006D6C87" w:rsidP="006D6C87">
      <w:pPr>
        <w:pStyle w:val="Paragraphedeliste"/>
        <w:numPr>
          <w:ilvl w:val="0"/>
          <w:numId w:val="1"/>
        </w:numPr>
        <w:rPr>
          <w:rFonts w:ascii="Arial" w:hAnsi="Arial" w:cs="Arial"/>
          <w:color w:val="3F619F"/>
          <w:sz w:val="24"/>
          <w:szCs w:val="24"/>
        </w:rPr>
      </w:pPr>
      <w:r w:rsidRPr="009711BC">
        <w:rPr>
          <w:rFonts w:ascii="Arial" w:hAnsi="Arial" w:cs="Arial"/>
          <w:color w:val="3F619F"/>
          <w:sz w:val="24"/>
          <w:szCs w:val="24"/>
        </w:rPr>
        <w:t>Système embarqué sur demande</w:t>
      </w:r>
    </w:p>
    <w:p w14:paraId="294F3A52" w14:textId="77777777" w:rsidR="00FE1381" w:rsidRPr="005C26A9" w:rsidRDefault="00FE1381" w:rsidP="005C26A9"/>
    <w:sectPr w:rsidR="00FE1381" w:rsidRPr="005C26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1690C" w14:textId="77777777" w:rsidR="003F41CE" w:rsidRDefault="003F41CE" w:rsidP="00E057CE">
      <w:pPr>
        <w:spacing w:after="0" w:line="240" w:lineRule="auto"/>
      </w:pPr>
      <w:r>
        <w:separator/>
      </w:r>
    </w:p>
  </w:endnote>
  <w:endnote w:type="continuationSeparator" w:id="0">
    <w:p w14:paraId="589724D5" w14:textId="77777777" w:rsidR="003F41CE" w:rsidRDefault="003F41CE" w:rsidP="00E05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ABF89" w14:textId="77777777" w:rsidR="00C62A0F" w:rsidRDefault="00C62A0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3F846" w14:textId="01620C7A" w:rsidR="00E057CE" w:rsidRDefault="00E057CE">
    <w:pPr>
      <w:pStyle w:val="Pieddepage"/>
    </w:pPr>
    <w:r>
      <w:tab/>
    </w:r>
    <w:r w:rsidR="00C62A0F">
      <w:rPr>
        <w:noProof/>
      </w:rPr>
      <w:drawing>
        <wp:inline distT="0" distB="0" distL="0" distR="0" wp14:anchorId="298557F3" wp14:editId="7B8BBE85">
          <wp:extent cx="1409700" cy="292735"/>
          <wp:effectExtent l="0" t="0" r="0" b="0"/>
          <wp:docPr id="639382216" name="Image 2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9382216" name="Image 2" descr="Une image contenant texte, Police, Graphique, graphisme&#10;&#10;Description générée automatiquemen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292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09F7" w14:textId="77777777" w:rsidR="00C62A0F" w:rsidRDefault="00C62A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BEE81" w14:textId="77777777" w:rsidR="003F41CE" w:rsidRDefault="003F41CE" w:rsidP="00E057CE">
      <w:pPr>
        <w:spacing w:after="0" w:line="240" w:lineRule="auto"/>
      </w:pPr>
      <w:r>
        <w:separator/>
      </w:r>
    </w:p>
  </w:footnote>
  <w:footnote w:type="continuationSeparator" w:id="0">
    <w:p w14:paraId="30BCFCAA" w14:textId="77777777" w:rsidR="003F41CE" w:rsidRDefault="003F41CE" w:rsidP="00E05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1A0E4" w14:textId="77777777" w:rsidR="00C62A0F" w:rsidRDefault="00C62A0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F4BAF" w14:textId="77777777" w:rsidR="00C62A0F" w:rsidRDefault="00C62A0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8E7BA" w14:textId="77777777" w:rsidR="00C62A0F" w:rsidRDefault="00C62A0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6D2195"/>
    <w:multiLevelType w:val="hybridMultilevel"/>
    <w:tmpl w:val="C644DB26"/>
    <w:lvl w:ilvl="0" w:tplc="504E31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45363E"/>
    <w:multiLevelType w:val="multilevel"/>
    <w:tmpl w:val="711A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0835">
    <w:abstractNumId w:val="0"/>
  </w:num>
  <w:num w:numId="2" w16cid:durableId="370425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E9"/>
    <w:rsid w:val="00014B21"/>
    <w:rsid w:val="0008565A"/>
    <w:rsid w:val="00142E20"/>
    <w:rsid w:val="001A06B2"/>
    <w:rsid w:val="002F200D"/>
    <w:rsid w:val="003140F7"/>
    <w:rsid w:val="00371C09"/>
    <w:rsid w:val="003C30E9"/>
    <w:rsid w:val="003F41CE"/>
    <w:rsid w:val="004808F6"/>
    <w:rsid w:val="004E1B9B"/>
    <w:rsid w:val="005175A2"/>
    <w:rsid w:val="005C26A9"/>
    <w:rsid w:val="00601DA2"/>
    <w:rsid w:val="006D262A"/>
    <w:rsid w:val="006D6C87"/>
    <w:rsid w:val="00780E64"/>
    <w:rsid w:val="00847178"/>
    <w:rsid w:val="008A558B"/>
    <w:rsid w:val="00B26E35"/>
    <w:rsid w:val="00B83956"/>
    <w:rsid w:val="00BD4695"/>
    <w:rsid w:val="00C62A0F"/>
    <w:rsid w:val="00C72F9C"/>
    <w:rsid w:val="00DC644A"/>
    <w:rsid w:val="00E057CE"/>
    <w:rsid w:val="00E77F83"/>
    <w:rsid w:val="00ED2CA5"/>
    <w:rsid w:val="00F47F1A"/>
    <w:rsid w:val="00FE1381"/>
    <w:rsid w:val="00FF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87042"/>
  <w15:chartTrackingRefBased/>
  <w15:docId w15:val="{A8A37B72-C3EC-4781-A921-7EC623BE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6A9"/>
  </w:style>
  <w:style w:type="paragraph" w:styleId="Titre1">
    <w:name w:val="heading 1"/>
    <w:basedOn w:val="Normal"/>
    <w:next w:val="Normal"/>
    <w:link w:val="Titre1Car"/>
    <w:uiPriority w:val="9"/>
    <w:qFormat/>
    <w:rsid w:val="003C30E9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C30E9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Marquedecommentaire">
    <w:name w:val="annotation reference"/>
    <w:basedOn w:val="Policepardfaut"/>
    <w:uiPriority w:val="99"/>
    <w:semiHidden/>
    <w:unhideWhenUsed/>
    <w:rsid w:val="003C30E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C30E9"/>
    <w:pPr>
      <w:spacing w:line="240" w:lineRule="auto"/>
    </w:pPr>
    <w:rPr>
      <w:rFonts w:eastAsiaTheme="minorEastAsia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C30E9"/>
    <w:rPr>
      <w:rFonts w:eastAsiaTheme="minorEastAsia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3C30E9"/>
    <w:pPr>
      <w:spacing w:line="276" w:lineRule="auto"/>
      <w:ind w:left="720"/>
      <w:contextualSpacing/>
    </w:pPr>
    <w:rPr>
      <w:rFonts w:eastAsiaTheme="minorEastAsia"/>
      <w:sz w:val="21"/>
      <w:szCs w:val="21"/>
    </w:rPr>
  </w:style>
  <w:style w:type="paragraph" w:styleId="Sansinterligne">
    <w:name w:val="No Spacing"/>
    <w:uiPriority w:val="1"/>
    <w:qFormat/>
    <w:rsid w:val="003C30E9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E05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57CE"/>
  </w:style>
  <w:style w:type="paragraph" w:styleId="Pieddepage">
    <w:name w:val="footer"/>
    <w:basedOn w:val="Normal"/>
    <w:link w:val="PieddepageCar"/>
    <w:uiPriority w:val="99"/>
    <w:unhideWhenUsed/>
    <w:rsid w:val="00E057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5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7f2ec83-e677-438d-afb7-4c7c0dbc872b}" enabled="1" method="Standard" siteId="{3bc062e4-ac9d-4c17-b4dd-3aad637ff1a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342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PARISOT</dc:creator>
  <cp:keywords/>
  <dc:description/>
  <cp:lastModifiedBy>GUINFOLLEAU LOUISON</cp:lastModifiedBy>
  <cp:revision>2</cp:revision>
  <dcterms:created xsi:type="dcterms:W3CDTF">2025-07-03T11:50:00Z</dcterms:created>
  <dcterms:modified xsi:type="dcterms:W3CDTF">2025-07-03T11:50:00Z</dcterms:modified>
</cp:coreProperties>
</file>